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3C99C5AC"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w:t>
      </w:r>
      <w:r w:rsidR="00AE38EB">
        <w:rPr>
          <w:rFonts w:eastAsia="Arial Unicode MS" w:cs="Arial"/>
          <w:bCs/>
          <w:sz w:val="24"/>
        </w:rPr>
        <w:t>9</w:t>
      </w:r>
      <w:r w:rsidR="00262DB1">
        <w:rPr>
          <w:rFonts w:eastAsia="Arial Unicode MS" w:cs="Arial"/>
          <w:bCs/>
          <w:sz w:val="24"/>
        </w:rPr>
        <w:t>bis</w:t>
      </w:r>
      <w:r>
        <w:rPr>
          <w:rFonts w:eastAsia="Arial Unicode MS" w:cs="Arial"/>
          <w:bCs/>
          <w:sz w:val="24"/>
        </w:rPr>
        <w:tab/>
      </w:r>
      <w:r w:rsidR="004D309D">
        <w:rPr>
          <w:rFonts w:eastAsia="Arial Unicode MS" w:cs="Arial"/>
          <w:bCs/>
          <w:sz w:val="24"/>
        </w:rPr>
        <w:t>S2-</w:t>
      </w:r>
      <w:r w:rsidR="007A750B">
        <w:rPr>
          <w:rFonts w:eastAsia="Arial Unicode MS" w:cs="Arial"/>
          <w:bCs/>
          <w:sz w:val="24"/>
        </w:rPr>
        <w:t>1812000</w:t>
      </w:r>
    </w:p>
    <w:p w14:paraId="746C678E" w14:textId="167DE3F7" w:rsidR="00FE10F3" w:rsidRDefault="00316C91" w:rsidP="00FE10F3">
      <w:pPr>
        <w:pStyle w:val="Header"/>
        <w:tabs>
          <w:tab w:val="right" w:pos="9638"/>
        </w:tabs>
        <w:ind w:right="-57"/>
        <w:rPr>
          <w:rFonts w:eastAsia="Arial Unicode MS" w:cs="Arial"/>
          <w:bCs/>
          <w:sz w:val="24"/>
          <w:lang w:eastAsia="en-GB"/>
        </w:rPr>
      </w:pPr>
      <w:r>
        <w:rPr>
          <w:rFonts w:eastAsia="Arial Unicode MS" w:cs="Arial"/>
          <w:bCs/>
          <w:sz w:val="24"/>
        </w:rPr>
        <w:t>West Palm Beach, USA, November 26-30</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3D304B02" w:rsidR="00607A58" w:rsidRPr="006359AE" w:rsidRDefault="0071074E" w:rsidP="00CD6E72">
            <w:pPr>
              <w:pStyle w:val="CRCoverPage"/>
              <w:spacing w:after="0"/>
              <w:rPr>
                <w:b/>
                <w:noProof/>
                <w:sz w:val="28"/>
              </w:rPr>
            </w:pPr>
            <w:r>
              <w:rPr>
                <w:b/>
                <w:noProof/>
                <w:sz w:val="28"/>
              </w:rPr>
              <w:t>23.401</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44D7183D" w:rsidR="00607A58" w:rsidRPr="00051CB2" w:rsidRDefault="007A750B" w:rsidP="00051CB2">
            <w:pPr>
              <w:pStyle w:val="CRCoverPage"/>
              <w:spacing w:after="0"/>
              <w:jc w:val="center"/>
              <w:rPr>
                <w:noProof/>
              </w:rPr>
            </w:pPr>
            <w:r>
              <w:rPr>
                <w:b/>
                <w:noProof/>
                <w:sz w:val="28"/>
              </w:rPr>
              <w:t>3482</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398CD9F3" w:rsidR="00607A58" w:rsidRPr="006359AE" w:rsidRDefault="00B76812" w:rsidP="00CD6E72">
            <w:pPr>
              <w:pStyle w:val="CRCoverPage"/>
              <w:spacing w:after="0"/>
              <w:jc w:val="center"/>
              <w:rPr>
                <w:b/>
                <w:noProof/>
              </w:rPr>
            </w:pPr>
            <w:r>
              <w:rPr>
                <w:b/>
                <w:noProof/>
                <w:sz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63062180" w:rsidR="00607A58" w:rsidRPr="006359AE" w:rsidRDefault="00607A58" w:rsidP="00CD6E72">
            <w:pPr>
              <w:pStyle w:val="CRCoverPage"/>
              <w:spacing w:after="0"/>
              <w:jc w:val="center"/>
              <w:rPr>
                <w:noProof/>
              </w:rPr>
            </w:pPr>
            <w:r w:rsidRPr="002360E7">
              <w:rPr>
                <w:b/>
                <w:noProof/>
                <w:sz w:val="32"/>
              </w:rPr>
              <w:t>15.</w:t>
            </w:r>
            <w:r w:rsidR="00316C91">
              <w:rPr>
                <w:b/>
                <w:noProof/>
                <w:sz w:val="32"/>
              </w:rPr>
              <w:t>5</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49667CDA" w:rsidR="00607A58" w:rsidRPr="006359AE" w:rsidRDefault="00607A58" w:rsidP="00CD6E72">
            <w:pPr>
              <w:pStyle w:val="CRCoverPage"/>
              <w:spacing w:after="0"/>
              <w:jc w:val="center"/>
              <w:rPr>
                <w:b/>
                <w:caps/>
                <w:noProof/>
              </w:rPr>
            </w:pP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2FBC5552" w:rsidR="00607A58" w:rsidRPr="006359AE" w:rsidRDefault="006F3047" w:rsidP="00CD6E72">
            <w:pPr>
              <w:pStyle w:val="CRCoverPage"/>
              <w:spacing w:after="0"/>
              <w:jc w:val="center"/>
              <w:rPr>
                <w:b/>
                <w:caps/>
                <w:noProof/>
              </w:rPr>
            </w:pPr>
            <w:r>
              <w:rPr>
                <w:b/>
                <w:caps/>
                <w:noProof/>
              </w:rPr>
              <w:t>X</w:t>
            </w: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2BDFF27D" w:rsidR="00607A58" w:rsidRPr="006359AE" w:rsidRDefault="0071074E" w:rsidP="00AD69C6">
            <w:pPr>
              <w:pStyle w:val="CRCoverPage"/>
              <w:spacing w:after="0"/>
              <w:ind w:left="100"/>
              <w:rPr>
                <w:noProof/>
              </w:rPr>
            </w:pPr>
            <w:r>
              <w:rPr>
                <w:noProof/>
              </w:rPr>
              <w:t>Correction of Secondary RAT periodic reporting</w:t>
            </w:r>
            <w:r w:rsidR="006F3047">
              <w:rPr>
                <w:noProof/>
              </w:rPr>
              <w:t xml:space="preserve"> description</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7122E931" w:rsidR="00607A58" w:rsidRPr="006359AE" w:rsidRDefault="00CC2136" w:rsidP="00411F3A">
            <w:pPr>
              <w:pStyle w:val="CRCoverPage"/>
              <w:spacing w:after="0"/>
              <w:ind w:left="100"/>
              <w:rPr>
                <w:noProof/>
              </w:rPr>
            </w:pPr>
            <w:r>
              <w:rPr>
                <w:noProof/>
              </w:rPr>
              <w:t>Nokia, Nokia Shanghai Bell</w:t>
            </w:r>
            <w:r w:rsidR="0071074E">
              <w:rPr>
                <w:noProof/>
              </w:rPr>
              <w:t>,</w:t>
            </w:r>
            <w:r w:rsidR="008B304F">
              <w:rPr>
                <w:noProof/>
              </w:rPr>
              <w:t xml:space="preserve"> Cisco Systems, AT&amp;T, Sprint</w:t>
            </w:r>
            <w:r w:rsidR="007A337C">
              <w:rPr>
                <w:noProof/>
              </w:rPr>
              <w:t>, Telecom Italia</w:t>
            </w:r>
            <w:r w:rsidR="007E4DE6">
              <w:rPr>
                <w:noProof/>
              </w:rPr>
              <w:t>, Verizon UK ltd</w:t>
            </w:r>
            <w:r w:rsidR="004D0145">
              <w:rPr>
                <w:noProof/>
              </w:rPr>
              <w:t>, Huawei</w:t>
            </w:r>
            <w:r w:rsidR="00945D73">
              <w:rPr>
                <w:noProof/>
              </w:rPr>
              <w:t>, T-Mob</w:t>
            </w:r>
            <w:bookmarkStart w:id="2" w:name="_GoBack"/>
            <w:bookmarkEnd w:id="2"/>
            <w:r w:rsidR="00945D73">
              <w:rPr>
                <w:noProof/>
              </w:rPr>
              <w:t>ile USA</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5319FA8D" w:rsidR="00607A58" w:rsidRPr="006359AE" w:rsidRDefault="00607A58" w:rsidP="00CD6E72">
            <w:pPr>
              <w:pStyle w:val="CRCoverPage"/>
              <w:spacing w:after="0"/>
              <w:ind w:left="100"/>
              <w:rPr>
                <w:noProof/>
              </w:rPr>
            </w:pPr>
            <w:r w:rsidRPr="006359AE">
              <w:rPr>
                <w:noProof/>
              </w:rPr>
              <w:t>S</w:t>
            </w:r>
            <w:r w:rsidR="006F3047">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5AFAA8D3" w:rsidR="00607A58" w:rsidRPr="006359AE" w:rsidRDefault="0071074E" w:rsidP="00CD6E72">
            <w:pPr>
              <w:pStyle w:val="CRCoverPage"/>
              <w:spacing w:after="0"/>
              <w:ind w:left="100"/>
              <w:rPr>
                <w:noProof/>
              </w:rPr>
            </w:pPr>
            <w:r>
              <w:rPr>
                <w:noProof/>
              </w:rPr>
              <w:t>EDCE5</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32175A29" w:rsidR="00607A58" w:rsidRPr="006359AE" w:rsidRDefault="00B74C5D" w:rsidP="00FB2B20">
            <w:pPr>
              <w:pStyle w:val="CRCoverPage"/>
              <w:spacing w:after="0"/>
              <w:ind w:left="100"/>
              <w:rPr>
                <w:noProof/>
              </w:rPr>
            </w:pPr>
            <w:r w:rsidRPr="00B74C5D">
              <w:rPr>
                <w:noProof/>
              </w:rPr>
              <w:t>2018-</w:t>
            </w:r>
            <w:r w:rsidR="00465920">
              <w:rPr>
                <w:noProof/>
              </w:rPr>
              <w:t>10</w:t>
            </w:r>
            <w:r w:rsidRPr="00B74C5D">
              <w:rPr>
                <w:noProof/>
              </w:rPr>
              <w:t>-</w:t>
            </w:r>
            <w:r w:rsidR="00465920">
              <w:rPr>
                <w:noProof/>
              </w:rPr>
              <w:t>1</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16E3D010" w14:textId="77777777" w:rsidR="00316C91" w:rsidRDefault="00316C91" w:rsidP="00B45F4A">
            <w:pPr>
              <w:rPr>
                <w:rFonts w:ascii="Arial" w:hAnsi="Arial"/>
                <w:noProof/>
              </w:rPr>
            </w:pPr>
            <w:r>
              <w:rPr>
                <w:rFonts w:ascii="Arial" w:hAnsi="Arial"/>
                <w:noProof/>
              </w:rPr>
              <w:t xml:space="preserve">There is a wrong text in clause </w:t>
            </w:r>
            <w:r w:rsidRPr="00316C91">
              <w:rPr>
                <w:rFonts w:ascii="Arial" w:hAnsi="Arial"/>
                <w:noProof/>
              </w:rPr>
              <w:t>5.7A.4</w:t>
            </w:r>
            <w:r w:rsidRPr="00316C91">
              <w:rPr>
                <w:rFonts w:ascii="Arial" w:hAnsi="Arial"/>
                <w:noProof/>
              </w:rPr>
              <w:tab/>
            </w:r>
            <w:r>
              <w:rPr>
                <w:rFonts w:ascii="Arial" w:hAnsi="Arial"/>
                <w:noProof/>
              </w:rPr>
              <w:t>stating that for periodic reporting :</w:t>
            </w:r>
          </w:p>
          <w:p w14:paraId="4F519E32" w14:textId="2E42CA86" w:rsidR="00316C91" w:rsidRDefault="00316C91" w:rsidP="00B45F4A">
            <w:r>
              <w:rPr>
                <w:rFonts w:ascii="Arial" w:hAnsi="Arial"/>
                <w:noProof/>
              </w:rPr>
              <w:t xml:space="preserve"> “</w:t>
            </w:r>
            <w:r>
              <w:t xml:space="preserve">When </w:t>
            </w:r>
            <w:proofErr w:type="spellStart"/>
            <w:r>
              <w:t>eNodeB</w:t>
            </w:r>
            <w:proofErr w:type="spellEnd"/>
            <w:r>
              <w:t xml:space="preserve"> is configured with a "minimum time interval for Secondary RAT usage data reporting" the </w:t>
            </w:r>
            <w:proofErr w:type="spellStart"/>
            <w:r>
              <w:t>eNodeB</w:t>
            </w:r>
            <w:proofErr w:type="spellEnd"/>
            <w:r>
              <w:t xml:space="preserve"> shall send a RAN Usage Data Report Request message to the MME when the timer expires for each UE the MME has requested the Secondary RAT usage data reporting.</w:t>
            </w:r>
          </w:p>
          <w:p w14:paraId="61B79879" w14:textId="77D358EF" w:rsidR="00316C91" w:rsidRPr="00316C91" w:rsidRDefault="00316C91" w:rsidP="00B45F4A">
            <w:pPr>
              <w:rPr>
                <w:rFonts w:ascii="Arial" w:hAnsi="Arial" w:cs="Arial"/>
              </w:rPr>
            </w:pPr>
            <w:r w:rsidRPr="00316C91">
              <w:rPr>
                <w:rFonts w:ascii="Arial" w:hAnsi="Arial" w:cs="Arial"/>
              </w:rPr>
              <w:t>There are two problems with this text:</w:t>
            </w:r>
          </w:p>
          <w:p w14:paraId="60953FBC" w14:textId="695FF1B4" w:rsidR="00316C91" w:rsidRPr="00316C91" w:rsidRDefault="00316C91" w:rsidP="00316C91">
            <w:pPr>
              <w:pStyle w:val="ListParagraph"/>
              <w:numPr>
                <w:ilvl w:val="0"/>
                <w:numId w:val="2"/>
              </w:numPr>
              <w:rPr>
                <w:rFonts w:ascii="Arial" w:hAnsi="Arial" w:cs="Arial"/>
              </w:rPr>
            </w:pPr>
            <w:r w:rsidRPr="00316C91">
              <w:rPr>
                <w:rFonts w:ascii="Arial" w:hAnsi="Arial" w:cs="Arial"/>
              </w:rPr>
              <w:t xml:space="preserve">It should  not </w:t>
            </w:r>
            <w:r w:rsidR="00D4475A">
              <w:rPr>
                <w:rFonts w:ascii="Arial" w:hAnsi="Arial" w:cs="Arial"/>
              </w:rPr>
              <w:t xml:space="preserve"> be a </w:t>
            </w:r>
            <w:r w:rsidRPr="00316C91">
              <w:rPr>
                <w:rFonts w:ascii="Arial" w:hAnsi="Arial" w:cs="Arial"/>
              </w:rPr>
              <w:t>minimum time interval</w:t>
            </w:r>
            <w:r w:rsidR="00D4475A">
              <w:rPr>
                <w:rFonts w:ascii="Arial" w:hAnsi="Arial" w:cs="Arial"/>
              </w:rPr>
              <w:t xml:space="preserve"> but a time interval</w:t>
            </w:r>
            <w:r w:rsidRPr="00316C91">
              <w:rPr>
                <w:rFonts w:ascii="Arial" w:hAnsi="Arial" w:cs="Arial"/>
              </w:rPr>
              <w:t xml:space="preserve"> (otherwise it would not define a period, but an upper bound to frequency, and also it would not be required to send report to the MME when this timer expires</w:t>
            </w:r>
            <w:r w:rsidR="00D4475A">
              <w:rPr>
                <w:rFonts w:ascii="Arial" w:hAnsi="Arial" w:cs="Arial"/>
              </w:rPr>
              <w:t xml:space="preserve"> and this is not in line with periodic reporting as defined in clause 5.7A.2</w:t>
            </w:r>
            <w:r w:rsidR="00385093">
              <w:rPr>
                <w:rFonts w:ascii="Arial" w:hAnsi="Arial" w:cs="Arial"/>
              </w:rPr>
              <w:t xml:space="preserve"> bullet e) </w:t>
            </w:r>
            <w:r w:rsidRPr="00316C91">
              <w:rPr>
                <w:rFonts w:ascii="Arial" w:hAnsi="Arial" w:cs="Arial"/>
              </w:rPr>
              <w:t>)</w:t>
            </w:r>
          </w:p>
          <w:p w14:paraId="0A0760B2" w14:textId="5C930F12" w:rsidR="00044B64" w:rsidRPr="00B45F4A" w:rsidRDefault="00316C91" w:rsidP="00316C91">
            <w:pPr>
              <w:pStyle w:val="ListParagraph"/>
              <w:numPr>
                <w:ilvl w:val="0"/>
                <w:numId w:val="2"/>
              </w:numPr>
              <w:rPr>
                <w:noProof/>
              </w:rPr>
            </w:pPr>
            <w:r w:rsidRPr="00316C91">
              <w:rPr>
                <w:rFonts w:ascii="Arial" w:hAnsi="Arial" w:cs="Arial"/>
              </w:rPr>
              <w:t xml:space="preserve">Secondary RAT usage </w:t>
            </w:r>
            <w:proofErr w:type="spellStart"/>
            <w:r w:rsidRPr="00316C91">
              <w:rPr>
                <w:rFonts w:ascii="Arial" w:hAnsi="Arial" w:cs="Arial"/>
              </w:rPr>
              <w:t>reporing</w:t>
            </w:r>
            <w:proofErr w:type="spellEnd"/>
            <w:r w:rsidRPr="00316C91">
              <w:rPr>
                <w:rFonts w:ascii="Arial" w:hAnsi="Arial" w:cs="Arial"/>
              </w:rPr>
              <w:t xml:space="preserve"> is configured in the RAN by OAM and is not requested per </w:t>
            </w:r>
            <w:proofErr w:type="spellStart"/>
            <w:r w:rsidRPr="00316C91">
              <w:rPr>
                <w:rFonts w:ascii="Arial" w:hAnsi="Arial" w:cs="Arial"/>
              </w:rPr>
              <w:t>Ue</w:t>
            </w:r>
            <w:proofErr w:type="spellEnd"/>
            <w:r w:rsidRPr="00316C91">
              <w:rPr>
                <w:rFonts w:ascii="Arial" w:hAnsi="Arial" w:cs="Arial"/>
              </w:rPr>
              <w:t xml:space="preserve"> as indicated here (there is no way in stage 3 specs to have the MME perform this request and in clause 5.7A.2 it is clearly stated:</w:t>
            </w:r>
            <w:r>
              <w:t xml:space="preserve"> “</w:t>
            </w:r>
            <w:r w:rsidRPr="00316C91">
              <w:t>T</w:t>
            </w:r>
            <w:r w:rsidRPr="00316C91">
              <w:rPr>
                <w:highlight w:val="yellow"/>
              </w:rPr>
              <w:t>he PLMN locally activates the Secondary RAT Usage Data Reporting by E-UTRAN O&amp;M</w:t>
            </w:r>
            <w:r w:rsidRPr="00316C91">
              <w:t>.</w:t>
            </w:r>
            <w:proofErr w:type="gramStart"/>
            <w:r>
              <w:t xml:space="preserve">” </w:t>
            </w:r>
            <w:r>
              <w:rPr>
                <w:rFonts w:ascii="Arial" w:hAnsi="Arial"/>
                <w:noProof/>
              </w:rPr>
              <w:t xml:space="preserve"> </w:t>
            </w:r>
            <w:r w:rsidR="00B14DFF">
              <w:rPr>
                <w:rFonts w:ascii="Arial" w:hAnsi="Arial"/>
                <w:noProof/>
              </w:rPr>
              <w:t>.</w:t>
            </w:r>
            <w:proofErr w:type="gramEnd"/>
            <w:r w:rsidR="00B14DFF">
              <w:rPr>
                <w:rFonts w:ascii="Arial" w:hAnsi="Arial"/>
                <w:noProof/>
              </w:rPr>
              <w:t xml:space="preserve"> there is also no stage 3 allowing the MME to tell the RAN a certain UE shall be subject to secondary RAT reporting.</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703104F9" w14:textId="6E24E668" w:rsidR="009850FD" w:rsidRDefault="00366401" w:rsidP="009850FD">
            <w:pPr>
              <w:pStyle w:val="CRCoverPage"/>
              <w:spacing w:after="0"/>
              <w:ind w:left="100"/>
              <w:rPr>
                <w:noProof/>
              </w:rPr>
            </w:pPr>
            <w:r>
              <w:rPr>
                <w:noProof/>
              </w:rPr>
              <w:t>The  “</w:t>
            </w:r>
            <w:del w:id="4" w:author="NOKIA " w:date="2018-11-14T10:00:00Z">
              <w:r w:rsidR="00316C91" w:rsidDel="00366401">
                <w:rPr>
                  <w:noProof/>
                </w:rPr>
                <w:delText xml:space="preserve"> </w:delText>
              </w:r>
            </w:del>
            <w:r w:rsidR="00316C91">
              <w:rPr>
                <w:noProof/>
              </w:rPr>
              <w:t>minimum</w:t>
            </w:r>
            <w:r>
              <w:rPr>
                <w:noProof/>
              </w:rPr>
              <w:t>” adjective is removed</w:t>
            </w:r>
            <w:r w:rsidR="00316C91">
              <w:rPr>
                <w:noProof/>
              </w:rPr>
              <w:t>, and the per UE activation of reporting is removed.</w:t>
            </w:r>
          </w:p>
          <w:p w14:paraId="1A9D2B2C" w14:textId="4D95568F" w:rsidR="00607A58" w:rsidRPr="00B45F4A" w:rsidRDefault="00607A58" w:rsidP="00BA0429">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00F2341B" w:rsidR="00607A58" w:rsidRPr="00B45F4A" w:rsidRDefault="00316C91" w:rsidP="00C61E1E">
            <w:pPr>
              <w:pStyle w:val="CRCoverPage"/>
              <w:spacing w:after="0"/>
              <w:ind w:left="100"/>
              <w:rPr>
                <w:noProof/>
              </w:rPr>
            </w:pPr>
            <w:r>
              <w:rPr>
                <w:noProof/>
              </w:rPr>
              <w:t xml:space="preserve">Wrong specification text and </w:t>
            </w:r>
            <w:r w:rsidR="00B14DFF">
              <w:rPr>
                <w:noProof/>
              </w:rPr>
              <w:t>misalignment with text in stage 2 and 3 specifications.</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39A50769"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354B1EC3" w:rsidR="00607A58" w:rsidRPr="00B45F4A" w:rsidRDefault="006F3047" w:rsidP="000D19B6">
            <w:pPr>
              <w:pStyle w:val="CRCoverPage"/>
              <w:spacing w:after="0"/>
              <w:rPr>
                <w:noProof/>
              </w:rPr>
            </w:pPr>
            <w:r>
              <w:rPr>
                <w:noProof/>
              </w:rPr>
              <w:t xml:space="preserve"> 5.7A.4</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2F3370EE"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174779F2"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43D0BD2C" w14:textId="77777777" w:rsidR="0071074E" w:rsidRDefault="0071074E" w:rsidP="0071074E">
      <w:pPr>
        <w:pStyle w:val="Heading3"/>
      </w:pPr>
      <w:bookmarkStart w:id="5" w:name="_Toc524944818"/>
      <w:bookmarkStart w:id="6" w:name="_Toc517082075"/>
      <w:bookmarkStart w:id="7" w:name="_Toc517082076"/>
      <w:bookmarkStart w:id="8" w:name="_Toc510019526"/>
      <w:bookmarkStart w:id="9" w:name="_Toc501716520"/>
      <w:bookmarkEnd w:id="0"/>
      <w:r>
        <w:t>5.7A.4</w:t>
      </w:r>
      <w:r>
        <w:tab/>
        <w:t>Secondary RAT Periodic Usage Data Reporting Procedure</w:t>
      </w:r>
      <w:bookmarkEnd w:id="5"/>
    </w:p>
    <w:p w14:paraId="39F61248" w14:textId="3531EC27" w:rsidR="0071074E" w:rsidRDefault="0071074E" w:rsidP="0071074E">
      <w:r>
        <w:t xml:space="preserve">Periodic reporting of the Secondary RAT usage data is an optional function. When </w:t>
      </w:r>
      <w:proofErr w:type="spellStart"/>
      <w:r>
        <w:t>eNodeB</w:t>
      </w:r>
      <w:proofErr w:type="spellEnd"/>
      <w:ins w:id="10" w:author="NOKIA " w:date="2018-11-14T09:33:00Z">
        <w:r w:rsidR="009762D4">
          <w:t xml:space="preserve">, as defined in bullet e) of clause </w:t>
        </w:r>
        <w:r w:rsidR="009762D4" w:rsidRPr="009762D4">
          <w:t>5.7A.2</w:t>
        </w:r>
      </w:ins>
      <w:ins w:id="11" w:author="NOKIA " w:date="2018-11-14T09:34:00Z">
        <w:r w:rsidR="009762D4">
          <w:t>,</w:t>
        </w:r>
      </w:ins>
      <w:r>
        <w:t xml:space="preserve"> is configured with a "</w:t>
      </w:r>
      <w:del w:id="12" w:author="NOKIA " w:date="2018-11-08T13:50:00Z">
        <w:r w:rsidDel="00316C91">
          <w:delText xml:space="preserve">minimum </w:delText>
        </w:r>
      </w:del>
      <w:r>
        <w:t xml:space="preserve">time interval for Secondary RAT usage data reporting", the </w:t>
      </w:r>
      <w:proofErr w:type="spellStart"/>
      <w:r>
        <w:t>eNodeB</w:t>
      </w:r>
      <w:proofErr w:type="spellEnd"/>
      <w:r>
        <w:t xml:space="preserve"> shall send a RAN Usage Data Report Request message to the MME when th</w:t>
      </w:r>
      <w:ins w:id="13" w:author="NOKIA " w:date="2018-11-14T09:35:00Z">
        <w:r w:rsidR="009762D4">
          <w:t>is</w:t>
        </w:r>
      </w:ins>
      <w:del w:id="14" w:author="NOKIA " w:date="2018-11-14T09:35:00Z">
        <w:r w:rsidDel="009762D4">
          <w:delText>e</w:delText>
        </w:r>
      </w:del>
      <w:r>
        <w:t xml:space="preserve"> timer expires for each UE</w:t>
      </w:r>
      <w:ins w:id="15" w:author="NOKIA " w:date="2018-11-08T13:51:00Z">
        <w:r w:rsidR="00316C91">
          <w:t xml:space="preserve"> for which</w:t>
        </w:r>
      </w:ins>
      <w:del w:id="16" w:author="NOKIA " w:date="2018-11-08T13:51:00Z">
        <w:r w:rsidDel="00316C91">
          <w:delText xml:space="preserve"> the MME has requested the</w:delText>
        </w:r>
      </w:del>
      <w:r>
        <w:t xml:space="preserve"> Secondary RAT usage data reporting</w:t>
      </w:r>
      <w:ins w:id="17" w:author="NOKIA " w:date="2018-11-08T13:51:00Z">
        <w:r w:rsidR="00316C91">
          <w:t xml:space="preserve"> is ongoin</w:t>
        </w:r>
      </w:ins>
      <w:ins w:id="18" w:author="NOKIA " w:date="2018-11-08T13:52:00Z">
        <w:r w:rsidR="00316C91">
          <w:t>g</w:t>
        </w:r>
      </w:ins>
      <w:r>
        <w:t>. The timer runs from the last usage reporting for the UE. The MME also indicates to SGW if secondary RAT usage data reporting to the PGW is active</w:t>
      </w:r>
    </w:p>
    <w:p w14:paraId="30283112" w14:textId="77777777" w:rsidR="0071074E" w:rsidRDefault="0071074E" w:rsidP="0071074E">
      <w:r>
        <w:t xml:space="preserve">The procedures 5.7A.3-1 to 5.7A.3-2 in its entirety is executed to provide periodic reporting of Secondary RAT usage data to the Serving GW and to the PDN GW when PGW secondary RAT usage data reporting is active. At use for periodic usage data reporting, the procedure 5.7A.3-1 uses </w:t>
      </w:r>
      <w:proofErr w:type="spellStart"/>
      <w:r>
        <w:t>signaling</w:t>
      </w:r>
      <w:proofErr w:type="spellEnd"/>
      <w:r>
        <w:t xml:space="preserve"> from eNB which does not include a handover flag.</w:t>
      </w:r>
    </w:p>
    <w:p w14:paraId="10B4A812" w14:textId="4CC7E8CC" w:rsidR="00B647AA" w:rsidRDefault="00B647AA" w:rsidP="00B76812"/>
    <w:bookmarkEnd w:id="6"/>
    <w:p w14:paraId="1AAD17E3" w14:textId="77777777" w:rsidR="00B647AA" w:rsidRPr="006359AE" w:rsidRDefault="00B647AA" w:rsidP="00B647AA"/>
    <w:bookmarkEnd w:id="7"/>
    <w:bookmarkEnd w:id="8"/>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9"/>
    </w:p>
    <w:sectPr w:rsidR="00607A58" w:rsidRPr="00B72E6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38D8A" w14:textId="77777777" w:rsidR="002352C8" w:rsidRDefault="002352C8">
      <w:r>
        <w:separator/>
      </w:r>
    </w:p>
  </w:endnote>
  <w:endnote w:type="continuationSeparator" w:id="0">
    <w:p w14:paraId="44A448AB" w14:textId="77777777" w:rsidR="002352C8" w:rsidRDefault="002352C8">
      <w:r>
        <w:continuationSeparator/>
      </w:r>
    </w:p>
  </w:endnote>
  <w:endnote w:type="continuationNotice" w:id="1">
    <w:p w14:paraId="14462C0B" w14:textId="77777777" w:rsidR="002352C8" w:rsidRDefault="00235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3045D" w:rsidRDefault="00F30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80788C" w:rsidRDefault="008078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3045D" w:rsidRDefault="00F30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B48DF" w14:textId="77777777" w:rsidR="002352C8" w:rsidRDefault="002352C8">
      <w:r>
        <w:separator/>
      </w:r>
    </w:p>
  </w:footnote>
  <w:footnote w:type="continuationSeparator" w:id="0">
    <w:p w14:paraId="2068D2BC" w14:textId="77777777" w:rsidR="002352C8" w:rsidRDefault="002352C8">
      <w:r>
        <w:continuationSeparator/>
      </w:r>
    </w:p>
  </w:footnote>
  <w:footnote w:type="continuationNotice" w:id="1">
    <w:p w14:paraId="102C034F" w14:textId="77777777" w:rsidR="002352C8" w:rsidRDefault="002352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3045D" w:rsidRDefault="00F304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80788C" w:rsidRDefault="0080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3045D" w:rsidRDefault="00F30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18E82F05"/>
    <w:multiLevelType w:val="hybridMultilevel"/>
    <w:tmpl w:val="BEA080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0077D3"/>
    <w:multiLevelType w:val="hybridMultilevel"/>
    <w:tmpl w:val="945CFE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6BCA"/>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3B4C"/>
    <w:rsid w:val="000C55F6"/>
    <w:rsid w:val="000C617A"/>
    <w:rsid w:val="000D11E4"/>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1407"/>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62D6"/>
    <w:rsid w:val="001E76E2"/>
    <w:rsid w:val="001E7C2F"/>
    <w:rsid w:val="001F06FD"/>
    <w:rsid w:val="001F0B19"/>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2C8"/>
    <w:rsid w:val="002354FC"/>
    <w:rsid w:val="002360E7"/>
    <w:rsid w:val="002365D8"/>
    <w:rsid w:val="002430F4"/>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2DB1"/>
    <w:rsid w:val="002638A0"/>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0E42"/>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91"/>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1D66"/>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6401"/>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093"/>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16BB"/>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5920"/>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145"/>
    <w:rsid w:val="004D06C0"/>
    <w:rsid w:val="004D0976"/>
    <w:rsid w:val="004D1306"/>
    <w:rsid w:val="004D309D"/>
    <w:rsid w:val="004D3578"/>
    <w:rsid w:val="004D3CDE"/>
    <w:rsid w:val="004D42E3"/>
    <w:rsid w:val="004D53EB"/>
    <w:rsid w:val="004D5986"/>
    <w:rsid w:val="004D633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A6E04"/>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BD3"/>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F64"/>
    <w:rsid w:val="006F2E9F"/>
    <w:rsid w:val="006F3047"/>
    <w:rsid w:val="006F3930"/>
    <w:rsid w:val="006F3B41"/>
    <w:rsid w:val="006F3BB7"/>
    <w:rsid w:val="006F4325"/>
    <w:rsid w:val="006F5CC7"/>
    <w:rsid w:val="0070001F"/>
    <w:rsid w:val="00700486"/>
    <w:rsid w:val="00701221"/>
    <w:rsid w:val="00701807"/>
    <w:rsid w:val="00702F97"/>
    <w:rsid w:val="00703D89"/>
    <w:rsid w:val="00703E91"/>
    <w:rsid w:val="00704A71"/>
    <w:rsid w:val="00705EB5"/>
    <w:rsid w:val="00706E90"/>
    <w:rsid w:val="0070720F"/>
    <w:rsid w:val="0071074E"/>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337C"/>
    <w:rsid w:val="007A454D"/>
    <w:rsid w:val="007A4961"/>
    <w:rsid w:val="007A750B"/>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4DE6"/>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304F"/>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5D73"/>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762D4"/>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0C73"/>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4DFF"/>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6812"/>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24AC"/>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5ACF"/>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475A"/>
    <w:rsid w:val="00D4721B"/>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1F0E"/>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7C4"/>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77B7"/>
    <w:rsid w:val="00FE0261"/>
    <w:rsid w:val="00FE10F3"/>
    <w:rsid w:val="00FE1274"/>
    <w:rsid w:val="00FE153C"/>
    <w:rsid w:val="00FE232B"/>
    <w:rsid w:val="00FE259E"/>
    <w:rsid w:val="00FE33AC"/>
    <w:rsid w:val="00FE36FE"/>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3Char">
    <w:name w:val="Heading 3 Char"/>
    <w:basedOn w:val="DefaultParagraphFont"/>
    <w:link w:val="Heading3"/>
    <w:rsid w:val="0071074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9E45F-F47B-4920-8F8F-325D9C39B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613</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3951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cp:lastModifiedBy>
  <cp:revision>13</cp:revision>
  <dcterms:created xsi:type="dcterms:W3CDTF">2018-11-13T10:15:00Z</dcterms:created>
  <dcterms:modified xsi:type="dcterms:W3CDTF">2018-11-20T11:23:00Z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